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8A5">
      <w:pPr>
        <w:pStyle w:val="ConsPlusNormal"/>
        <w:jc w:val="both"/>
        <w:outlineLvl w:val="0"/>
      </w:pPr>
    </w:p>
    <w:p w:rsidR="00000000" w:rsidRDefault="007E68A5">
      <w:pPr>
        <w:pStyle w:val="ConsPlusTitle"/>
        <w:jc w:val="center"/>
      </w:pPr>
      <w:r>
        <w:t>ПРАВИТЕЛЬСТВО РОССИЙСКОЙ ФЕДЕРАЦИИ</w:t>
      </w:r>
    </w:p>
    <w:p w:rsidR="00000000" w:rsidRDefault="007E68A5">
      <w:pPr>
        <w:pStyle w:val="ConsPlusTitle"/>
        <w:jc w:val="center"/>
      </w:pPr>
    </w:p>
    <w:p w:rsidR="00000000" w:rsidRDefault="007E68A5">
      <w:pPr>
        <w:pStyle w:val="ConsPlusTitle"/>
        <w:jc w:val="center"/>
      </w:pPr>
      <w:r>
        <w:t>ПОСТАНОВЛЕНИЕ</w:t>
      </w:r>
    </w:p>
    <w:p w:rsidR="00000000" w:rsidRDefault="007E68A5">
      <w:pPr>
        <w:pStyle w:val="ConsPlusTitle"/>
        <w:jc w:val="center"/>
      </w:pPr>
      <w:r>
        <w:t>от 10 марта 2022 г. N 336</w:t>
      </w:r>
    </w:p>
    <w:p w:rsidR="00000000" w:rsidRDefault="007E68A5">
      <w:pPr>
        <w:pStyle w:val="ConsPlusTitle"/>
        <w:jc w:val="center"/>
      </w:pPr>
    </w:p>
    <w:p w:rsidR="00000000" w:rsidRDefault="007E68A5">
      <w:pPr>
        <w:pStyle w:val="ConsPlusTitle"/>
        <w:jc w:val="center"/>
      </w:pPr>
      <w:r>
        <w:t>ОБ ОСОБЕННОСТЯХ</w:t>
      </w:r>
    </w:p>
    <w:p w:rsidR="00000000" w:rsidRDefault="007E68A5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000000" w:rsidRDefault="007E68A5">
      <w:pPr>
        <w:pStyle w:val="ConsPlusTitle"/>
        <w:jc w:val="center"/>
      </w:pPr>
      <w:r>
        <w:t>(НАДЗОРА), МУНИЦИПАЛЬНОГО КОНТРОЛЯ</w:t>
      </w:r>
    </w:p>
    <w:p w:rsidR="00000000" w:rsidRDefault="007E68A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68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68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E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68A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E68A5">
      <w:pPr>
        <w:pStyle w:val="ConsPlusNormal"/>
        <w:jc w:val="both"/>
      </w:pPr>
    </w:p>
    <w:p w:rsidR="00000000" w:rsidRDefault="007E68A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</w:t>
      </w:r>
      <w:r>
        <w:t xml:space="preserve">ральным </w:t>
      </w:r>
      <w:hyperlink r:id="rId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t>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</w:t>
      </w:r>
      <w:r>
        <w:t xml:space="preserve">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</w:t>
      </w:r>
      <w:r>
        <w:t xml:space="preserve">ствлением органами местного самоуправления отдельных государственных полномочий), за исключением случаев, указанных в </w:t>
      </w:r>
      <w:hyperlink w:anchor="Par15" w:tooltip="2. Допускается проведение запланированных на 2022 год плановых контрольных (надзорных) мероприятий:" w:history="1">
        <w:r>
          <w:rPr>
            <w:color w:val="0000FF"/>
          </w:rPr>
          <w:t>пункте 2</w:t>
        </w:r>
      </w:hyperlink>
      <w:r>
        <w:t xml:space="preserve"> на</w:t>
      </w:r>
      <w:r>
        <w:t>стоящего постановления.</w:t>
      </w:r>
    </w:p>
    <w:p w:rsidR="00000000" w:rsidRDefault="007E68A5">
      <w:pPr>
        <w:pStyle w:val="ConsPlusNormal"/>
        <w:jc w:val="both"/>
      </w:pPr>
      <w:r>
        <w:t xml:space="preserve">(в ред. </w:t>
      </w:r>
      <w:hyperlink r:id="rId9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bookmarkStart w:id="0" w:name="Par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</w:t>
      </w:r>
      <w:r>
        <w:t>еского контроля (надзора) в отношении следующих объектов контроля, отнесенных к категории чрезвычайно высокого риска: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 xml:space="preserve">деятельность по организации отдыха детей и </w:t>
      </w:r>
      <w:r>
        <w:t>их оздоровления;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б) в</w:t>
      </w:r>
      <w:r>
        <w:t xml:space="preserve">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lastRenderedPageBreak/>
        <w:t>основное общее и среднее (полное) общее образован</w:t>
      </w:r>
      <w:r>
        <w:t>ие;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</w:t>
      </w:r>
      <w:r>
        <w:t>омышленной безопасности в отношении опасных производственных объектов, отнесенных ко II классу опасности;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Контрольн</w:t>
      </w:r>
      <w:r>
        <w:t>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</w:t>
      </w:r>
      <w:r>
        <w:t>ческого визита в рассматриваемом случае.</w:t>
      </w:r>
    </w:p>
    <w:p w:rsidR="00000000" w:rsidRDefault="007E68A5">
      <w:pPr>
        <w:pStyle w:val="ConsPlusNormal"/>
        <w:spacing w:before="200"/>
        <w:ind w:firstLine="540"/>
        <w:jc w:val="both"/>
      </w:pPr>
      <w:bookmarkStart w:id="1" w:name="Par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1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</w:t>
      </w:r>
      <w:r>
        <w:t>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</w:t>
      </w:r>
      <w:r>
        <w:t>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</w:t>
      </w:r>
      <w:r>
        <w:t>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000000" w:rsidRDefault="007E68A5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а) при условии согласования с орга</w:t>
      </w:r>
      <w:r>
        <w:t>нами прокуратуры: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при непосредственной угрозе обо</w:t>
      </w:r>
      <w:r>
        <w:t>роне страны и безопасности государства, по фактам причинения вреда обороне страны и безопасности государства;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</w:t>
      </w:r>
      <w:r>
        <w:t>туаций природного и (или) техногенного характера;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</w:t>
      </w:r>
      <w:r>
        <w:t>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</w:t>
      </w:r>
      <w:r>
        <w:t xml:space="preserve"> (или) техногенного характера;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</w:t>
      </w:r>
      <w:r>
        <w:t xml:space="preserve">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</w:t>
      </w:r>
      <w:r>
        <w:lastRenderedPageBreak/>
        <w:t>исполнения пред</w:t>
      </w:r>
      <w:r>
        <w:t>писания на основании документов, иной имеющейся в распоряжении контрольного (надзорного) органа информации;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</w:t>
      </w:r>
      <w:r>
        <w:t>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по решению руководителя, заместителя руководителя Федеральной налоговой службы в рамках федерального госу</w:t>
      </w:r>
      <w:r>
        <w:t xml:space="preserve">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б) без с</w:t>
      </w:r>
      <w:r>
        <w:t>огласования с органами прокуратуры: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 xml:space="preserve">по поручению Заместителя Председателя Правительства </w:t>
      </w:r>
      <w:r>
        <w:t>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по требованию прокурора в рамках н</w:t>
      </w:r>
      <w:r>
        <w:t>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 xml:space="preserve">при наступлении события, указанного в программе проверок (при осуществлении государственного строительного надзора, </w:t>
      </w:r>
      <w:r>
        <w:t>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</w:t>
      </w:r>
      <w:r>
        <w:t>ого контроля (надзора) в сфере обращения лекарственных средств);</w:t>
      </w:r>
    </w:p>
    <w:p w:rsidR="00000000" w:rsidRDefault="007E68A5">
      <w:pPr>
        <w:pStyle w:val="ConsPlusNormal"/>
        <w:jc w:val="both"/>
      </w:pPr>
      <w:r>
        <w:t xml:space="preserve">(в ред. </w:t>
      </w:r>
      <w:hyperlink r:id="rId14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</w:t>
      </w:r>
      <w:r>
        <w:t>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000000" w:rsidRDefault="007E68A5">
      <w:pPr>
        <w:pStyle w:val="ConsPlusNormal"/>
        <w:jc w:val="both"/>
      </w:pPr>
      <w:r>
        <w:t xml:space="preserve">(в ред. </w:t>
      </w:r>
      <w:hyperlink r:id="rId15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6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</w:t>
      </w:r>
      <w: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00000" w:rsidRDefault="007E68A5">
      <w:pPr>
        <w:pStyle w:val="ConsPlusNormal"/>
        <w:jc w:val="both"/>
      </w:pPr>
      <w:r>
        <w:t xml:space="preserve">(абзац введен </w:t>
      </w:r>
      <w:hyperlink r:id="rId17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в) с извещением органов прокуратуры в отношении некомм</w:t>
      </w:r>
      <w:r>
        <w:t xml:space="preserve">ерческих организаций по основаниям, установленным </w:t>
      </w:r>
      <w:hyperlink r:id="rId18" w:tooltip="Федеральный закон от 12.01.1996 N 7-ФЗ (ред. от 02.07.2021) &quot;О некоммерческих организациях&quot; (с изм. и доп., вступ. в силу с 01.01.2022){КонсультантПлюс}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9" w:tooltip="Федеральный закон от 12.01.1996 N 7-ФЗ (ред. от 02.07.2021) &quot;О некоммерческих организациях&quot; (с изм. и доп., вступ. в силу с 01.01.2022){КонсультантПлюс}" w:history="1">
        <w:r>
          <w:rPr>
            <w:color w:val="0000FF"/>
          </w:rPr>
          <w:t>3</w:t>
        </w:r>
      </w:hyperlink>
      <w:r>
        <w:t xml:space="preserve">, </w:t>
      </w:r>
      <w:hyperlink r:id="rId20" w:tooltip="Федеральный закон от 12.01.1996 N 7-ФЗ (ред. от 02.07.2021) &quot;О некоммерческих организациях&quot; (с изм. и доп., вступ. в силу с 01.01.2022){КонсультантПлюс}" w:history="1">
        <w:r>
          <w:rPr>
            <w:color w:val="0000FF"/>
          </w:rPr>
          <w:t>5</w:t>
        </w:r>
      </w:hyperlink>
      <w:r>
        <w:t xml:space="preserve"> </w:t>
      </w:r>
      <w:r>
        <w:t xml:space="preserve">и </w:t>
      </w:r>
      <w:hyperlink r:id="rId21" w:tooltip="Федеральный закон от 12.01.1996 N 7-ФЗ (ред. от 02.07.2021) &quot;О некоммерческих организациях&quot; (с изм. и доп., вступ. в силу с 01.01.2022){КонсультантПлюс}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2" w:tooltip="Федеральный закон от 26.09.1997 N 125-ФЗ (ред. от 11.06.2021) &quot;О свободе совести и о религиозных объединениях&quot; (с изм. и доп., вступ. в силу с 03.10.2021){КонсультантПлюс}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</w:t>
      </w:r>
      <w:r>
        <w:t xml:space="preserve">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</w:t>
      </w:r>
      <w:r>
        <w:t xml:space="preserve">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</w:t>
      </w:r>
      <w:r>
        <w:lastRenderedPageBreak/>
        <w:t>установленном порядке органов прокуратуры о проведении контрольно</w:t>
      </w:r>
      <w:r>
        <w:t>го (надзорного) мероприятия, проверки.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</w:t>
      </w:r>
      <w:r>
        <w:t>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</w:t>
      </w:r>
      <w:r>
        <w:t xml:space="preserve">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Издание дополнительных приказов, решен</w:t>
      </w:r>
      <w:r>
        <w:t>ий контрольным (надзорным) органом, органом контроля не требуется.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</w:t>
      </w:r>
      <w:r>
        <w:t xml:space="preserve">ения действий, предусмотренных </w:t>
      </w:r>
      <w:hyperlink w:anchor="Par62" w:tooltip="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...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5" w:tooltip="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, а также при осуществлении государственного контроля (надзора) за дея...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000000" w:rsidRDefault="007E68A5">
      <w:pPr>
        <w:pStyle w:val="ConsPlusNormal"/>
        <w:spacing w:before="200"/>
        <w:ind w:firstLine="540"/>
        <w:jc w:val="both"/>
      </w:pPr>
      <w:bookmarkStart w:id="2" w:name="Par62"/>
      <w:bookmarkEnd w:id="2"/>
      <w:r>
        <w:t xml:space="preserve"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</w:t>
      </w:r>
      <w:r>
        <w:t>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</w:t>
      </w:r>
      <w:r>
        <w:t>й, Единый реестр проверок соответствующих сведений.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</w:t>
      </w:r>
      <w:r>
        <w:t>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Выдача предписаний по итогам проведения контрольных (надзорных</w:t>
      </w:r>
      <w:r>
        <w:t>) мероприятий без взаимодействия с контролируемым лицом не допускается.</w:t>
      </w:r>
    </w:p>
    <w:p w:rsidR="00000000" w:rsidRDefault="007E68A5">
      <w:pPr>
        <w:pStyle w:val="ConsPlusNormal"/>
        <w:spacing w:before="200"/>
        <w:ind w:firstLine="540"/>
        <w:jc w:val="both"/>
      </w:pPr>
      <w:bookmarkStart w:id="3" w:name="Par65"/>
      <w:bookmarkEnd w:id="3"/>
      <w:r>
        <w:t xml:space="preserve">8. Срок исполнения предписаний, выданных в соответствии с Федеральным </w:t>
      </w:r>
      <w:hyperlink r:id="rId2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65" w:tooltip="8. Срок исполнения предписаний, выданных в соответствии с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..." w:history="1">
        <w:r>
          <w:rPr>
            <w:color w:val="0000FF"/>
          </w:rPr>
          <w:t>абзаце перво</w:t>
        </w:r>
        <w:r>
          <w:rPr>
            <w:color w:val="0000FF"/>
          </w:rPr>
          <w:t>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</w:t>
      </w:r>
      <w:r>
        <w:t>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</w:t>
      </w:r>
      <w:r>
        <w:t xml:space="preserve">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</w:t>
      </w:r>
      <w:r>
        <w:lastRenderedPageBreak/>
        <w:t>(надзоре) и муниципальном контроле в Российской Федерации" (за исключением случаев необходимости применения меры обеспечения</w:t>
      </w:r>
      <w:r>
        <w:t xml:space="preserve"> производства по делу об административном правонарушении в виде временного запрета деятельности).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</w:t>
      </w:r>
      <w:r>
        <w:t xml:space="preserve">з взаимодействия, мероприятий по контролю без взаимодействия в отношении контролируемых лиц в соответствии с Федеральным </w:t>
      </w:r>
      <w:hyperlink r:id="rId2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"О гос</w:t>
      </w:r>
      <w:r>
        <w:t xml:space="preserve">ударственном контроле (надзоре) и муниципальном контроле в Российской Федерации" и Федеральным </w:t>
      </w:r>
      <w:hyperlink r:id="rId27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прав юридичес</w:t>
      </w:r>
      <w:r>
        <w:t>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</w:t>
      </w:r>
      <w:r>
        <w:t>я с органами прокуратуры.</w:t>
      </w:r>
    </w:p>
    <w:p w:rsidR="00000000" w:rsidRDefault="007E68A5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</w:t>
      </w:r>
      <w:r>
        <w:t>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</w:t>
      </w:r>
      <w:r>
        <w:t>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</w:t>
      </w:r>
      <w:r>
        <w:t>чае допускается взаимодействие с физическими лицами.</w:t>
      </w:r>
    </w:p>
    <w:p w:rsidR="00000000" w:rsidRDefault="007E68A5">
      <w:pPr>
        <w:pStyle w:val="ConsPlusNormal"/>
        <w:jc w:val="both"/>
      </w:pPr>
      <w:r>
        <w:t xml:space="preserve">(п. 10(1) введен </w:t>
      </w:r>
      <w:hyperlink r:id="rId29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</w:t>
      </w:r>
      <w:r>
        <w:t xml:space="preserve">с требованиями Федерального </w:t>
      </w:r>
      <w:hyperlink r:id="rId3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</w:t>
      </w:r>
      <w:r>
        <w:t>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</w:t>
      </w:r>
      <w:r>
        <w:t xml:space="preserve"> (надзора), проверок (инспекций) в рамках федерального государственного надзора в области использования атомной энергии.</w:t>
      </w:r>
    </w:p>
    <w:p w:rsidR="00000000" w:rsidRDefault="007E68A5">
      <w:pPr>
        <w:pStyle w:val="ConsPlusNormal"/>
        <w:jc w:val="both"/>
      </w:pPr>
      <w:r>
        <w:t xml:space="preserve">(в ред. </w:t>
      </w:r>
      <w:hyperlink r:id="rId31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11(1). Установить, что не требуется представление контрольными (надзорными) ор</w:t>
      </w:r>
      <w:r>
        <w:t xml:space="preserve">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 w:tooltip="Распоряжение Правительства РФ от 06.05.2008 N 671-р (ред. от 28.01.2022) &lt;Об утверждении Федерального плана статистических работ&gt; (вместе с &quot;Федеральным планом статистических работ&quot;)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000000" w:rsidRDefault="007E68A5">
      <w:pPr>
        <w:pStyle w:val="ConsPlusNormal"/>
        <w:jc w:val="both"/>
      </w:pPr>
      <w:r>
        <w:t xml:space="preserve">(п. 11(1) введен </w:t>
      </w:r>
      <w:hyperlink r:id="rId33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7E68A5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</w:t>
      </w:r>
      <w:r>
        <w:t>ования.</w:t>
      </w:r>
    </w:p>
    <w:p w:rsidR="00000000" w:rsidRDefault="007E68A5">
      <w:pPr>
        <w:pStyle w:val="ConsPlusNormal"/>
        <w:jc w:val="both"/>
      </w:pPr>
    </w:p>
    <w:p w:rsidR="00000000" w:rsidRDefault="007E68A5">
      <w:pPr>
        <w:pStyle w:val="ConsPlusNormal"/>
        <w:jc w:val="right"/>
      </w:pPr>
      <w:r>
        <w:t>Председатель Правительства</w:t>
      </w:r>
    </w:p>
    <w:p w:rsidR="00000000" w:rsidRDefault="007E68A5">
      <w:pPr>
        <w:pStyle w:val="ConsPlusNormal"/>
        <w:jc w:val="right"/>
      </w:pPr>
      <w:r>
        <w:t>Российской Федерации</w:t>
      </w:r>
    </w:p>
    <w:p w:rsidR="00000000" w:rsidRDefault="007E68A5">
      <w:pPr>
        <w:pStyle w:val="ConsPlusNormal"/>
        <w:jc w:val="right"/>
      </w:pPr>
      <w:r>
        <w:t>М.МИШУСТИН</w:t>
      </w:r>
    </w:p>
    <w:p w:rsidR="00000000" w:rsidRDefault="007E68A5">
      <w:pPr>
        <w:pStyle w:val="ConsPlusNormal"/>
        <w:jc w:val="both"/>
      </w:pPr>
    </w:p>
    <w:p w:rsidR="00000000" w:rsidRDefault="007E68A5">
      <w:pPr>
        <w:pStyle w:val="ConsPlusNormal"/>
        <w:jc w:val="both"/>
      </w:pPr>
    </w:p>
    <w:p w:rsidR="007E68A5" w:rsidRDefault="007E6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68A5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A5" w:rsidRDefault="007E68A5">
      <w:pPr>
        <w:spacing w:after="0" w:line="240" w:lineRule="auto"/>
      </w:pPr>
      <w:r>
        <w:separator/>
      </w:r>
    </w:p>
  </w:endnote>
  <w:endnote w:type="continuationSeparator" w:id="1">
    <w:p w:rsidR="007E68A5" w:rsidRDefault="007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90FA4">
            <w:rPr>
              <w:rFonts w:ascii="Tahoma" w:hAnsi="Tahoma" w:cs="Tahoma"/>
            </w:rPr>
            <w:fldChar w:fldCharType="separate"/>
          </w:r>
          <w:r w:rsidR="00C90FA4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90FA4">
            <w:rPr>
              <w:rFonts w:ascii="Tahoma" w:hAnsi="Tahoma" w:cs="Tahoma"/>
            </w:rPr>
            <w:fldChar w:fldCharType="separate"/>
          </w:r>
          <w:r w:rsidR="00C90FA4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E68A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90FA4">
            <w:rPr>
              <w:rFonts w:ascii="Tahoma" w:hAnsi="Tahoma" w:cs="Tahoma"/>
            </w:rPr>
            <w:fldChar w:fldCharType="separate"/>
          </w:r>
          <w:r w:rsidR="00C90FA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90FA4">
            <w:rPr>
              <w:rFonts w:ascii="Tahoma" w:hAnsi="Tahoma" w:cs="Tahoma"/>
            </w:rPr>
            <w:fldChar w:fldCharType="separate"/>
          </w:r>
          <w:r w:rsidR="00C90FA4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E68A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A5" w:rsidRDefault="007E68A5">
      <w:pPr>
        <w:spacing w:after="0" w:line="240" w:lineRule="auto"/>
      </w:pPr>
      <w:r>
        <w:separator/>
      </w:r>
    </w:p>
  </w:footnote>
  <w:footnote w:type="continuationSeparator" w:id="1">
    <w:p w:rsidR="007E68A5" w:rsidRDefault="007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19.04.2022</w:t>
          </w:r>
        </w:p>
      </w:tc>
    </w:tr>
  </w:tbl>
  <w:p w:rsidR="00000000" w:rsidRDefault="007E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68A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0FA4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095" cy="446405"/>
                <wp:effectExtent l="1905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E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 (ред. от 24.03.2022) 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19.04.2022</w:t>
          </w:r>
        </w:p>
      </w:tc>
    </w:tr>
  </w:tbl>
  <w:p w:rsidR="00000000" w:rsidRDefault="007E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68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586F"/>
    <w:rsid w:val="005C586F"/>
    <w:rsid w:val="007E68A5"/>
    <w:rsid w:val="00C9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3008D5546D8D184D5C4B5368C639879D4186952263120CCA65CD87D1992ACB383E882F55AC705897081B9485A1DBC908F4870A095F638j6oBL" TargetMode="External"/><Relationship Id="rId13" Type="http://schemas.openxmlformats.org/officeDocument/2006/relationships/hyperlink" Target="consultantplus://offline/ref=67A3008D5546D8D184D5C4B5368C63987EDD106D51203120CCA65CD87D1992ACB383E882F55BC4008E7081B9485A1DBC908F4870A095F638j6oBL" TargetMode="External"/><Relationship Id="rId18" Type="http://schemas.openxmlformats.org/officeDocument/2006/relationships/hyperlink" Target="consultantplus://offline/ref=67A3008D5546D8D184D5C4B5368C63987EDD106152233120CCA65CD87D1992ACB383E882F55AC503827081B9485A1DBC908F4870A095F638j6oBL" TargetMode="External"/><Relationship Id="rId26" Type="http://schemas.openxmlformats.org/officeDocument/2006/relationships/hyperlink" Target="consultantplus://offline/ref=67A3008D5546D8D184D5C4B5368C63987EDD106D51203120CCA65CD87D1992ACB383E882F55AC20D8B7081B9485A1DBC908F4870A095F638j6oB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A3008D5546D8D184D5C4B5368C63987EDD106152233120CCA65CD87D1992ACB383E887F059CD51DB3F80E50D060EBD9D8F4A74BCj9o5L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67A3008D5546D8D184D5C4B5368C63987EDD106D51203120CCA65CD87D1992ACB383E882F55AC0038E7081B9485A1DBC908F4870A095F638j6oBL" TargetMode="External"/><Relationship Id="rId12" Type="http://schemas.openxmlformats.org/officeDocument/2006/relationships/hyperlink" Target="consultantplus://offline/ref=67A3008D5546D8D184D5C4B5368C639879D41B6D52233120CCA65CD87D1992ACB383E882F55AC6078B7081B9485A1DBC908F4870A095F638j6oBL" TargetMode="External"/><Relationship Id="rId17" Type="http://schemas.openxmlformats.org/officeDocument/2006/relationships/hyperlink" Target="consultantplus://offline/ref=67A3008D5546D8D184D5C4B5368C639879D41B6D52233120CCA65CD87D1992ACB383E882F55AC6078D7081B9485A1DBC908F4870A095F638j6oBL" TargetMode="External"/><Relationship Id="rId25" Type="http://schemas.openxmlformats.org/officeDocument/2006/relationships/hyperlink" Target="consultantplus://offline/ref=67A3008D5546D8D184D5C4B5368C63987EDD106D51203120CCA65CD87D1992ACB383E882F55BC6058B7081B9485A1DBC908F4870A095F638j6oBL" TargetMode="External"/><Relationship Id="rId33" Type="http://schemas.openxmlformats.org/officeDocument/2006/relationships/hyperlink" Target="consultantplus://offline/ref=67A3008D5546D8D184D5C4B5368C639879D41B6D52233120CCA65CD87D1992ACB383E882F55AC6068F7081B9485A1DBC908F4870A095F638j6oB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A3008D5546D8D184D5C4B5368C639879D4186952263120CCA65CD87D1992ACB383E880F45DCD51DB3F80E50D060EBD9D8F4A74BCj9o5L" TargetMode="External"/><Relationship Id="rId20" Type="http://schemas.openxmlformats.org/officeDocument/2006/relationships/hyperlink" Target="consultantplus://offline/ref=67A3008D5546D8D184D5C4B5368C63987EDD106152233120CCA65CD87D1992ACB383E882F55AC507837081B9485A1DBC908F4870A095F638j6oBL" TargetMode="External"/><Relationship Id="rId29" Type="http://schemas.openxmlformats.org/officeDocument/2006/relationships/hyperlink" Target="consultantplus://offline/ref=67A3008D5546D8D184D5C4B5368C639879D41B6D52233120CCA65CD87D1992ACB383E882F55AC606887081B9485A1DBC908F4870A095F638j6o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A3008D5546D8D184D5C4B5368C639879D41B6D52233120CCA65CD87D1992ACB383E882F55AC604827081B9485A1DBC908F4870A095F638j6oBL" TargetMode="External"/><Relationship Id="rId11" Type="http://schemas.openxmlformats.org/officeDocument/2006/relationships/hyperlink" Target="consultantplus://offline/ref=67A3008D5546D8D184D5C4B5368C639879D4186952263120CCA65CD87D1992ACB383E882F55AC7078F7081B9485A1DBC908F4870A095F638j6oBL" TargetMode="External"/><Relationship Id="rId24" Type="http://schemas.openxmlformats.org/officeDocument/2006/relationships/hyperlink" Target="consultantplus://offline/ref=67A3008D5546D8D184D5C4B5368C639879D4186952263120CCA65CD87D1992ACB383E881F35ACD51DB3F80E50D060EBD9D8F4A74BCj9o5L" TargetMode="External"/><Relationship Id="rId32" Type="http://schemas.openxmlformats.org/officeDocument/2006/relationships/hyperlink" Target="consultantplus://offline/ref=67A3008D5546D8D184D5C4B5368C639879D5116E51293120CCA65CD87D1992ACB383E882F55BC2078E7081B9485A1DBC908F4870A095F638j6oBL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A3008D5546D8D184D5C4B5368C639879D41B6D52233120CCA65CD87D1992ACB383E882F55AC6078C7081B9485A1DBC908F4870A095F638j6oBL" TargetMode="External"/><Relationship Id="rId23" Type="http://schemas.openxmlformats.org/officeDocument/2006/relationships/hyperlink" Target="consultantplus://offline/ref=67A3008D5546D8D184D5C4B5368C63987EDD106D51203120CCA65CD87D1992ACB383E882F55ACF0C837081B9485A1DBC908F4870A095F638j6oBL" TargetMode="External"/><Relationship Id="rId28" Type="http://schemas.openxmlformats.org/officeDocument/2006/relationships/hyperlink" Target="consultantplus://offline/ref=67A3008D5546D8D184D5C4B5368C639879D41B6D52233120CCA65CD87D1992ACB383E882F55AC607837081B9485A1DBC908F4870A095F638j6oBL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67A3008D5546D8D184D5C4B5368C63987EDD106D51203120CCA65CD87D1992ACB383E882F55AC107827081B9485A1DBC908F4870A095F638j6oBL" TargetMode="External"/><Relationship Id="rId19" Type="http://schemas.openxmlformats.org/officeDocument/2006/relationships/hyperlink" Target="consultantplus://offline/ref=67A3008D5546D8D184D5C4B5368C63987EDD106152233120CCA65CD87D1992ACB383E887F15ECD51DB3F80E50D060EBD9D8F4A74BCj9o5L" TargetMode="External"/><Relationship Id="rId31" Type="http://schemas.openxmlformats.org/officeDocument/2006/relationships/hyperlink" Target="consultantplus://offline/ref=67A3008D5546D8D184D5C4B5368C639879D41B6D52233120CCA65CD87D1992ACB383E882F55AC6068E7081B9485A1DBC908F4870A095F638j6o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A3008D5546D8D184D5C4B5368C639879D41B6D52233120CCA65CD87D1992ACB383E882F55AC604837081B9485A1DBC908F4870A095F638j6oBL" TargetMode="External"/><Relationship Id="rId14" Type="http://schemas.openxmlformats.org/officeDocument/2006/relationships/hyperlink" Target="consultantplus://offline/ref=67A3008D5546D8D184D5C4B5368C639879D41B6D52233120CCA65CD87D1992ACB383E882F55AC607897081B9485A1DBC908F4870A095F638j6oBL" TargetMode="External"/><Relationship Id="rId22" Type="http://schemas.openxmlformats.org/officeDocument/2006/relationships/hyperlink" Target="consultantplus://offline/ref=67A3008D5546D8D184D5C4B5368C63987EDD186C56233120CCA65CD87D1992ACB383E884F1519254CE2ED8E9051110B987934876jBoCL" TargetMode="External"/><Relationship Id="rId27" Type="http://schemas.openxmlformats.org/officeDocument/2006/relationships/hyperlink" Target="consultantplus://offline/ref=67A3008D5546D8D184D5C4B5368C639879D4186952263120CCA65CD87D1992ACB383E880FD59CD51DB3F80E50D060EBD9D8F4A74BCj9o5L" TargetMode="External"/><Relationship Id="rId30" Type="http://schemas.openxmlformats.org/officeDocument/2006/relationships/hyperlink" Target="consultantplus://offline/ref=67A3008D5546D8D184D5C4B5368C63987EDD106D51203120CCA65CD87D1992ACB383E882F55BC6018B7081B9485A1DBC908F4870A095F638j6oBL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4493</Words>
  <Characters>25613</Characters>
  <Application>Microsoft Office Word</Application>
  <DocSecurity>2</DocSecurity>
  <Lines>213</Lines>
  <Paragraphs>60</Paragraphs>
  <ScaleCrop>false</ScaleCrop>
  <Company>КонсультантПлюс Версия 4021.00.65</Company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24.03.2022)"Об особенностях организации и осуществления государственного контроля (надзора), муниципального контроля"</dc:title>
  <dc:creator>user</dc:creator>
  <cp:lastModifiedBy>user</cp:lastModifiedBy>
  <cp:revision>2</cp:revision>
  <dcterms:created xsi:type="dcterms:W3CDTF">2022-04-20T04:11:00Z</dcterms:created>
  <dcterms:modified xsi:type="dcterms:W3CDTF">2022-04-20T04:11:00Z</dcterms:modified>
</cp:coreProperties>
</file>